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28B64" w14:textId="77777777" w:rsidR="00351016" w:rsidRDefault="00351016"/>
    <w:p w14:paraId="3F4A679A" w14:textId="77777777" w:rsidR="00AA0784" w:rsidRDefault="00AA0784"/>
    <w:p w14:paraId="55B71893" w14:textId="77777777" w:rsidR="00C543F2" w:rsidRDefault="00C543F2" w:rsidP="00C543F2">
      <w:pPr>
        <w:spacing w:after="0"/>
        <w:jc w:val="center"/>
        <w:rPr>
          <w:rFonts w:asciiTheme="minorHAnsi" w:hAnsiTheme="minorHAnsi" w:cs="Arial"/>
          <w:b/>
          <w:sz w:val="28"/>
          <w:szCs w:val="28"/>
        </w:rPr>
      </w:pPr>
      <w:r>
        <w:rPr>
          <w:rFonts w:asciiTheme="minorHAnsi" w:hAnsiTheme="minorHAnsi" w:cs="Arial"/>
          <w:b/>
          <w:sz w:val="28"/>
          <w:szCs w:val="28"/>
        </w:rPr>
        <w:t>KFMC Reviewer Attestations</w:t>
      </w:r>
    </w:p>
    <w:p w14:paraId="6C36ACCC" w14:textId="77777777" w:rsidR="00C543F2" w:rsidRDefault="00C543F2" w:rsidP="00C543F2">
      <w:pPr>
        <w:spacing w:after="0"/>
        <w:rPr>
          <w:rFonts w:asciiTheme="minorHAnsi" w:hAnsiTheme="minorHAnsi" w:cs="Arial"/>
          <w:b/>
          <w:sz w:val="28"/>
          <w:szCs w:val="28"/>
        </w:rPr>
      </w:pPr>
    </w:p>
    <w:p w14:paraId="088FEF72" w14:textId="13F01BDF" w:rsidR="00C543F2" w:rsidRDefault="00C543F2" w:rsidP="00C543F2">
      <w:pPr>
        <w:spacing w:after="0"/>
        <w:rPr>
          <w:rFonts w:asciiTheme="minorHAnsi" w:hAnsiTheme="minorHAnsi" w:cs="Arial"/>
          <w:b/>
          <w:sz w:val="28"/>
          <w:szCs w:val="28"/>
        </w:rPr>
      </w:pPr>
      <w:r>
        <w:rPr>
          <w:rFonts w:asciiTheme="minorHAnsi" w:hAnsiTheme="minorHAnsi" w:cs="Arial"/>
          <w:b/>
        </w:rPr>
        <w:t xml:space="preserve">I have read and understand the KFMC Reviewer Application.  By my signature, I attest to </w:t>
      </w:r>
      <w:proofErr w:type="gramStart"/>
      <w:r w:rsidR="00466D8A">
        <w:rPr>
          <w:rFonts w:asciiTheme="minorHAnsi" w:hAnsiTheme="minorHAnsi" w:cs="Arial"/>
          <w:b/>
        </w:rPr>
        <w:t>all of</w:t>
      </w:r>
      <w:proofErr w:type="gramEnd"/>
      <w:r>
        <w:rPr>
          <w:rFonts w:asciiTheme="minorHAnsi" w:hAnsiTheme="minorHAnsi" w:cs="Arial"/>
          <w:b/>
        </w:rPr>
        <w:t xml:space="preserve"> the following.</w:t>
      </w:r>
    </w:p>
    <w:p w14:paraId="14E19A18" w14:textId="77777777" w:rsidR="00C543F2" w:rsidRDefault="00C543F2" w:rsidP="00C543F2">
      <w:pPr>
        <w:spacing w:after="0"/>
        <w:rPr>
          <w:rFonts w:asciiTheme="minorHAnsi" w:hAnsiTheme="minorHAnsi" w:cs="Arial"/>
          <w:b/>
        </w:rPr>
      </w:pPr>
    </w:p>
    <w:p w14:paraId="2DE14E9B" w14:textId="0E314DA2" w:rsidR="00C543F2" w:rsidRDefault="00C543F2" w:rsidP="00C543F2">
      <w:pPr>
        <w:tabs>
          <w:tab w:val="left" w:pos="360"/>
        </w:tabs>
        <w:spacing w:after="0"/>
        <w:ind w:left="360" w:hanging="360"/>
        <w:rPr>
          <w:rFonts w:asciiTheme="minorHAnsi" w:hAnsiTheme="minorHAnsi" w:cs="Arial"/>
          <w:b/>
        </w:rPr>
      </w:pPr>
      <w:r>
        <w:rPr>
          <w:rFonts w:asciiTheme="minorHAnsi" w:hAnsiTheme="minorHAnsi" w:cs="Arial"/>
        </w:rPr>
        <w:t>1.</w:t>
      </w:r>
      <w:r>
        <w:rPr>
          <w:rFonts w:asciiTheme="minorHAnsi" w:hAnsiTheme="minorHAnsi" w:cs="Arial"/>
        </w:rPr>
        <w:tab/>
        <w:t xml:space="preserve">I will notify KFMC of any adverse change in licensure, certification, and/or sanction or disciplinary action within three (3) business days of the change. </w:t>
      </w:r>
      <w:r>
        <w:rPr>
          <w:rFonts w:asciiTheme="minorHAnsi" w:hAnsiTheme="minorHAnsi" w:cs="Arial"/>
          <w:b/>
        </w:rPr>
        <w:t>(IR-RCQ 1-3(</w:t>
      </w:r>
      <w:proofErr w:type="spellStart"/>
      <w:r>
        <w:rPr>
          <w:rFonts w:asciiTheme="minorHAnsi" w:hAnsiTheme="minorHAnsi" w:cs="Arial"/>
          <w:b/>
        </w:rPr>
        <w:t>a.i</w:t>
      </w:r>
      <w:proofErr w:type="spellEnd"/>
      <w:r>
        <w:rPr>
          <w:rFonts w:asciiTheme="minorHAnsi" w:hAnsiTheme="minorHAnsi" w:cs="Arial"/>
          <w:b/>
        </w:rPr>
        <w:t>))</w:t>
      </w:r>
    </w:p>
    <w:p w14:paraId="37915984" w14:textId="77777777" w:rsidR="00C543F2" w:rsidRDefault="00C543F2" w:rsidP="00C543F2">
      <w:pPr>
        <w:tabs>
          <w:tab w:val="left" w:pos="360"/>
        </w:tabs>
        <w:spacing w:after="0"/>
        <w:rPr>
          <w:rFonts w:asciiTheme="minorHAnsi" w:hAnsiTheme="minorHAnsi" w:cs="Arial"/>
          <w:b/>
        </w:rPr>
      </w:pPr>
    </w:p>
    <w:p w14:paraId="5E23E22F" w14:textId="77777777" w:rsidR="00C543F2" w:rsidRDefault="00C543F2" w:rsidP="00C543F2">
      <w:pPr>
        <w:tabs>
          <w:tab w:val="left" w:pos="360"/>
        </w:tabs>
        <w:spacing w:after="0"/>
        <w:ind w:left="360" w:hanging="360"/>
        <w:rPr>
          <w:rFonts w:asciiTheme="minorHAnsi" w:hAnsiTheme="minorHAnsi" w:cs="Arial"/>
          <w:b/>
        </w:rPr>
      </w:pPr>
      <w:r>
        <w:rPr>
          <w:rFonts w:asciiTheme="minorHAnsi" w:hAnsiTheme="minorHAnsi" w:cs="Arial"/>
        </w:rPr>
        <w:t>2.</w:t>
      </w:r>
      <w:r>
        <w:rPr>
          <w:rFonts w:asciiTheme="minorHAnsi" w:hAnsiTheme="minorHAnsi" w:cs="Arial"/>
        </w:rPr>
        <w:tab/>
        <w:t xml:space="preserve">I will notify KFMC of any change in name, address, email address, phone contact, hospital affiliation, and group practice change within ten (10) business days of the change. </w:t>
      </w:r>
      <w:r>
        <w:rPr>
          <w:rFonts w:asciiTheme="minorHAnsi" w:hAnsiTheme="minorHAnsi" w:cs="Arial"/>
          <w:b/>
        </w:rPr>
        <w:t>(KFMC)</w:t>
      </w:r>
    </w:p>
    <w:p w14:paraId="21A91EFC" w14:textId="77777777" w:rsidR="00C543F2" w:rsidRDefault="00C543F2" w:rsidP="00C543F2">
      <w:pPr>
        <w:tabs>
          <w:tab w:val="left" w:pos="360"/>
        </w:tabs>
        <w:spacing w:after="0"/>
        <w:rPr>
          <w:rFonts w:asciiTheme="minorHAnsi" w:hAnsiTheme="minorHAnsi" w:cs="Arial"/>
        </w:rPr>
      </w:pPr>
    </w:p>
    <w:p w14:paraId="70167153" w14:textId="733B2349" w:rsidR="00C543F2" w:rsidRDefault="00C543F2" w:rsidP="00C543F2">
      <w:pPr>
        <w:tabs>
          <w:tab w:val="left" w:pos="360"/>
        </w:tabs>
        <w:spacing w:after="0"/>
        <w:ind w:left="360" w:hanging="360"/>
        <w:rPr>
          <w:rFonts w:asciiTheme="minorHAnsi" w:hAnsiTheme="minorHAnsi" w:cs="Arial"/>
        </w:rPr>
      </w:pPr>
      <w:r>
        <w:rPr>
          <w:rFonts w:asciiTheme="minorHAnsi" w:hAnsiTheme="minorHAnsi" w:cs="Arial"/>
        </w:rPr>
        <w:t>3.</w:t>
      </w:r>
      <w:r>
        <w:rPr>
          <w:rFonts w:asciiTheme="minorHAnsi" w:hAnsiTheme="minorHAnsi" w:cs="Arial"/>
        </w:rPr>
        <w:tab/>
        <w:t xml:space="preserve">Kansas Administrative Regulation 40-4-42e (b)(B)(4) indicates that the Reviewer  must “have no history of disciplinary actions or sanctions, including loss of staff privileges or any participation restriction  that has been taken or is pending by any hospital, governmental agency or unit or regulatory body, that raises a substantial question as to the clinical peer Reviewer’s physical, mental, or professional competence, or moral character.”  </w:t>
      </w:r>
    </w:p>
    <w:p w14:paraId="28067DCE" w14:textId="77777777" w:rsidR="00C543F2" w:rsidRDefault="00C543F2" w:rsidP="00C543F2">
      <w:pPr>
        <w:tabs>
          <w:tab w:val="left" w:pos="360"/>
        </w:tabs>
        <w:spacing w:after="0"/>
        <w:rPr>
          <w:rFonts w:asciiTheme="minorHAnsi" w:hAnsiTheme="minorHAnsi" w:cs="Arial"/>
        </w:rPr>
      </w:pPr>
    </w:p>
    <w:p w14:paraId="1C151D08" w14:textId="77777777" w:rsidR="00C543F2" w:rsidRDefault="00C543F2" w:rsidP="00C543F2">
      <w:pPr>
        <w:tabs>
          <w:tab w:val="left" w:pos="360"/>
        </w:tabs>
        <w:spacing w:after="0"/>
        <w:ind w:left="360"/>
        <w:rPr>
          <w:rFonts w:asciiTheme="minorHAnsi" w:hAnsiTheme="minorHAnsi" w:cs="Arial"/>
        </w:rPr>
      </w:pPr>
      <w:r>
        <w:rPr>
          <w:rFonts w:asciiTheme="minorHAnsi" w:hAnsiTheme="minorHAnsi" w:cs="Arial"/>
        </w:rPr>
        <w:t>I am free of a history of disciplinary actions or sanctions as indicated in the KAR statement above. If at any time my status related to the Regulation changes, I will notify KFMC within three (3) business days of the change.</w:t>
      </w:r>
    </w:p>
    <w:p w14:paraId="71078389" w14:textId="77777777" w:rsidR="00C543F2" w:rsidRDefault="00C543F2" w:rsidP="00C543F2">
      <w:pPr>
        <w:tabs>
          <w:tab w:val="left" w:pos="360"/>
        </w:tabs>
        <w:spacing w:after="0"/>
        <w:rPr>
          <w:rFonts w:asciiTheme="minorHAnsi" w:hAnsiTheme="minorHAnsi" w:cs="Arial"/>
        </w:rPr>
      </w:pPr>
    </w:p>
    <w:p w14:paraId="484E117C" w14:textId="77777777" w:rsidR="00C543F2" w:rsidRDefault="00C543F2" w:rsidP="00C543F2">
      <w:pPr>
        <w:spacing w:after="0"/>
        <w:ind w:left="360" w:hanging="360"/>
        <w:rPr>
          <w:rFonts w:asciiTheme="minorHAnsi" w:hAnsiTheme="minorHAnsi" w:cs="Arial"/>
        </w:rPr>
      </w:pPr>
      <w:r>
        <w:rPr>
          <w:rFonts w:asciiTheme="minorHAnsi" w:hAnsiTheme="minorHAnsi" w:cs="Arial"/>
        </w:rPr>
        <w:t>4.   I have read and understand the information included in the Peer Reviewer Orientation Manual outlining my roles as responsibilities as a Peer Reviewer.  My attestation will serve as my written agreement with KFMC.</w:t>
      </w:r>
    </w:p>
    <w:p w14:paraId="76019F7B" w14:textId="77777777" w:rsidR="00C543F2" w:rsidRDefault="00C543F2" w:rsidP="00C543F2">
      <w:pPr>
        <w:spacing w:after="0"/>
        <w:rPr>
          <w:rFonts w:asciiTheme="minorHAnsi" w:hAnsiTheme="minorHAnsi" w:cs="Arial"/>
        </w:rPr>
      </w:pPr>
    </w:p>
    <w:p w14:paraId="37501EEE" w14:textId="77777777" w:rsidR="00C543F2" w:rsidRDefault="00C543F2" w:rsidP="00C543F2">
      <w:pPr>
        <w:spacing w:after="0"/>
        <w:rPr>
          <w:rFonts w:asciiTheme="minorHAnsi" w:hAnsiTheme="minorHAnsi" w:cs="Arial"/>
          <w:u w:val="single"/>
        </w:rPr>
      </w:pP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p>
    <w:p w14:paraId="17BF6402" w14:textId="77777777" w:rsidR="00C543F2" w:rsidRDefault="00C543F2" w:rsidP="00C543F2">
      <w:pPr>
        <w:spacing w:after="0"/>
        <w:rPr>
          <w:rFonts w:asciiTheme="minorHAnsi" w:hAnsiTheme="minorHAnsi" w:cs="Arial"/>
        </w:rPr>
      </w:pPr>
      <w:r>
        <w:rPr>
          <w:rFonts w:asciiTheme="minorHAnsi" w:hAnsiTheme="minorHAnsi" w:cs="Arial"/>
        </w:rPr>
        <w:t>Please print name</w:t>
      </w:r>
    </w:p>
    <w:p w14:paraId="246C6883" w14:textId="77777777" w:rsidR="00C543F2" w:rsidRDefault="00C543F2" w:rsidP="00C543F2">
      <w:pPr>
        <w:spacing w:after="0"/>
        <w:rPr>
          <w:rFonts w:asciiTheme="minorHAnsi" w:hAnsiTheme="minorHAnsi" w:cs="Arial"/>
        </w:rPr>
      </w:pPr>
    </w:p>
    <w:p w14:paraId="6DF21D83" w14:textId="77777777" w:rsidR="00C543F2" w:rsidRDefault="00C543F2" w:rsidP="00C543F2">
      <w:pPr>
        <w:spacing w:after="0"/>
        <w:rPr>
          <w:rFonts w:asciiTheme="minorHAnsi" w:hAnsiTheme="minorHAnsi" w:cs="Arial"/>
        </w:rPr>
      </w:pPr>
    </w:p>
    <w:p w14:paraId="7C632611" w14:textId="77777777" w:rsidR="00C543F2" w:rsidRDefault="00C543F2" w:rsidP="00C543F2">
      <w:pPr>
        <w:spacing w:after="0"/>
        <w:rPr>
          <w:rFonts w:asciiTheme="minorHAnsi" w:hAnsiTheme="minorHAnsi" w:cs="Arial"/>
          <w:u w:val="single"/>
        </w:rPr>
      </w:pP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p>
    <w:p w14:paraId="02B86792" w14:textId="77777777" w:rsidR="00C543F2" w:rsidRDefault="00C543F2" w:rsidP="00C543F2">
      <w:pPr>
        <w:spacing w:after="0"/>
        <w:rPr>
          <w:rFonts w:asciiTheme="minorHAnsi" w:hAnsiTheme="minorHAnsi"/>
        </w:rPr>
      </w:pPr>
      <w:r>
        <w:rPr>
          <w:rFonts w:asciiTheme="minorHAnsi" w:hAnsiTheme="minorHAnsi" w:cs="Arial"/>
        </w:rPr>
        <w:t>Signature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Date</w:t>
      </w:r>
      <w:r>
        <w:rPr>
          <w:rFonts w:asciiTheme="minorHAnsi" w:hAnsiTheme="minorHAnsi" w:cs="Arial"/>
        </w:rPr>
        <w:tab/>
      </w:r>
    </w:p>
    <w:p w14:paraId="58228843" w14:textId="77777777" w:rsidR="00AA0784" w:rsidRPr="00AA0784" w:rsidRDefault="00AA0784" w:rsidP="00AA0784"/>
    <w:p w14:paraId="3FD246A2" w14:textId="77777777" w:rsidR="00AA0784" w:rsidRPr="00AA0784" w:rsidRDefault="00AA0784" w:rsidP="00AA0784">
      <w:pPr>
        <w:tabs>
          <w:tab w:val="left" w:pos="6061"/>
        </w:tabs>
      </w:pPr>
    </w:p>
    <w:sectPr w:rsidR="00AA0784" w:rsidRPr="00AA0784" w:rsidSect="009C7E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83800" w14:textId="77777777" w:rsidR="00C543F2" w:rsidRDefault="00C543F2" w:rsidP="00AA0784">
      <w:r>
        <w:separator/>
      </w:r>
    </w:p>
  </w:endnote>
  <w:endnote w:type="continuationSeparator" w:id="0">
    <w:p w14:paraId="22F4A84C" w14:textId="77777777" w:rsidR="00C543F2" w:rsidRDefault="00C543F2" w:rsidP="00AA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71E9E" w14:textId="77777777" w:rsidR="00B621C2" w:rsidRDefault="00B62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B4FD" w14:textId="713D40AE" w:rsidR="00F6540D" w:rsidRDefault="00F6540D">
    <w:pPr>
      <w:pStyle w:val="Footer"/>
    </w:pPr>
    <w:r>
      <w:rPr>
        <w:noProof/>
      </w:rPr>
      <w:drawing>
        <wp:anchor distT="0" distB="0" distL="114300" distR="114300" simplePos="0" relativeHeight="251659264" behindDoc="1" locked="0" layoutInCell="1" allowOverlap="1" wp14:anchorId="2B3F7559" wp14:editId="5235CCBB">
          <wp:simplePos x="0" y="0"/>
          <wp:positionH relativeFrom="column">
            <wp:posOffset>-514350</wp:posOffset>
          </wp:positionH>
          <wp:positionV relativeFrom="paragraph">
            <wp:posOffset>-807720</wp:posOffset>
          </wp:positionV>
          <wp:extent cx="714375" cy="1082675"/>
          <wp:effectExtent l="0" t="0" r="9525" b="3175"/>
          <wp:wrapTight wrapText="bothSides">
            <wp:wrapPolygon edited="0">
              <wp:start x="0" y="0"/>
              <wp:lineTo x="0" y="21283"/>
              <wp:lineTo x="21312" y="21283"/>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Seal Print Use.jpg"/>
                  <pic:cNvPicPr/>
                </pic:nvPicPr>
                <pic:blipFill>
                  <a:blip r:embed="rId1">
                    <a:extLst>
                      <a:ext uri="{28A0092B-C50C-407E-A947-70E740481C1C}">
                        <a14:useLocalDpi xmlns:a14="http://schemas.microsoft.com/office/drawing/2010/main" val="0"/>
                      </a:ext>
                    </a:extLst>
                  </a:blip>
                  <a:stretch>
                    <a:fillRect/>
                  </a:stretch>
                </pic:blipFill>
                <pic:spPr>
                  <a:xfrm>
                    <a:off x="0" y="0"/>
                    <a:ext cx="714375" cy="10826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C90E" w14:textId="77777777" w:rsidR="00B621C2" w:rsidRDefault="00B6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77BE2" w14:textId="77777777" w:rsidR="00C543F2" w:rsidRDefault="00C543F2" w:rsidP="00AA0784">
      <w:r>
        <w:separator/>
      </w:r>
    </w:p>
  </w:footnote>
  <w:footnote w:type="continuationSeparator" w:id="0">
    <w:p w14:paraId="2FFBDC0F" w14:textId="77777777" w:rsidR="00C543F2" w:rsidRDefault="00C543F2" w:rsidP="00AA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3F55" w14:textId="77777777" w:rsidR="00B621C2" w:rsidRDefault="00B62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5FAF" w14:textId="1FF41102" w:rsidR="00AA0784" w:rsidRDefault="00AA489A">
    <w:pPr>
      <w:pStyle w:val="Header"/>
    </w:pPr>
    <w:bookmarkStart w:id="0" w:name="_GoBack"/>
    <w:r>
      <w:rPr>
        <w:noProof/>
      </w:rPr>
      <w:drawing>
        <wp:anchor distT="0" distB="0" distL="114300" distR="114300" simplePos="0" relativeHeight="251657216" behindDoc="1" locked="0" layoutInCell="1" allowOverlap="1" wp14:anchorId="401F10C1" wp14:editId="2CFF4274">
          <wp:simplePos x="0" y="0"/>
          <wp:positionH relativeFrom="column">
            <wp:posOffset>-920338</wp:posOffset>
          </wp:positionH>
          <wp:positionV relativeFrom="paragraph">
            <wp:posOffset>-457200</wp:posOffset>
          </wp:positionV>
          <wp:extent cx="7765415" cy="10049510"/>
          <wp:effectExtent l="0" t="0" r="6985" b="889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686" cy="10053743"/>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A28D" w14:textId="77777777" w:rsidR="00B621C2" w:rsidRDefault="00B62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F2"/>
    <w:rsid w:val="00351016"/>
    <w:rsid w:val="00466D8A"/>
    <w:rsid w:val="004F4A01"/>
    <w:rsid w:val="006A2BF3"/>
    <w:rsid w:val="009C7EE6"/>
    <w:rsid w:val="00AA0784"/>
    <w:rsid w:val="00AA489A"/>
    <w:rsid w:val="00B621C2"/>
    <w:rsid w:val="00C543F2"/>
    <w:rsid w:val="00C75BCB"/>
    <w:rsid w:val="00F6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C8FD2"/>
  <w15:chartTrackingRefBased/>
  <w15:docId w15:val="{6DA7B03C-B0F4-4274-BAFC-646919F3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3F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784"/>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A0784"/>
  </w:style>
  <w:style w:type="paragraph" w:styleId="Footer">
    <w:name w:val="footer"/>
    <w:basedOn w:val="Normal"/>
    <w:link w:val="FooterChar"/>
    <w:uiPriority w:val="99"/>
    <w:unhideWhenUsed/>
    <w:rsid w:val="00AA0784"/>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AA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KFMC">
      <a:dk1>
        <a:srgbClr val="00529F"/>
      </a:dk1>
      <a:lt1>
        <a:sysClr val="window" lastClr="FFFFFF"/>
      </a:lt1>
      <a:dk2>
        <a:srgbClr val="592C82"/>
      </a:dk2>
      <a:lt2>
        <a:srgbClr val="FFFFFF"/>
      </a:lt2>
      <a:accent1>
        <a:srgbClr val="00529F"/>
      </a:accent1>
      <a:accent2>
        <a:srgbClr val="4DB95F"/>
      </a:accent2>
      <a:accent3>
        <a:srgbClr val="FCE762"/>
      </a:accent3>
      <a:accent4>
        <a:srgbClr val="FF6700"/>
      </a:accent4>
      <a:accent5>
        <a:srgbClr val="7A7A7A"/>
      </a:accent5>
      <a:accent6>
        <a:srgbClr val="72CFFE"/>
      </a:accent6>
      <a:hlink>
        <a:srgbClr val="0563C1"/>
      </a:hlink>
      <a:folHlink>
        <a:srgbClr val="954F72"/>
      </a:folHlink>
    </a:clrScheme>
    <a:fontScheme name="KFMC">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Thompson</dc:creator>
  <cp:keywords/>
  <dc:description/>
  <cp:lastModifiedBy>Dana Thompson</cp:lastModifiedBy>
  <cp:revision>3</cp:revision>
  <dcterms:created xsi:type="dcterms:W3CDTF">2021-07-20T19:46:00Z</dcterms:created>
  <dcterms:modified xsi:type="dcterms:W3CDTF">2021-07-21T15:42:00Z</dcterms:modified>
</cp:coreProperties>
</file>